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328" w:rsidRPr="00524328" w:rsidRDefault="00524328" w:rsidP="00563019">
      <w:pPr>
        <w:shd w:val="clear" w:color="auto" w:fill="FFFFFF"/>
        <w:spacing w:beforeAutospacing="1" w:after="120" w:line="240" w:lineRule="auto"/>
        <w:textAlignment w:val="baseline"/>
        <w:rPr>
          <w:rFonts w:ascii="Adobe Devanagari" w:eastAsia="Malgun Gothic" w:hAnsi="Adobe Devanagari" w:cs="Adobe Devanagari"/>
          <w:color w:val="374047"/>
          <w:sz w:val="24"/>
          <w:szCs w:val="24"/>
        </w:rPr>
      </w:pPr>
      <w:r w:rsidRPr="00524328">
        <w:rPr>
          <w:rFonts w:ascii="Adobe Devanagari" w:eastAsia="Malgun Gothic" w:hAnsi="Adobe Devanagari" w:cs="Adobe Devanagari"/>
          <w:b/>
          <w:bCs/>
          <w:color w:val="374047"/>
          <w:sz w:val="24"/>
          <w:szCs w:val="24"/>
          <w:bdr w:val="none" w:sz="0" w:space="0" w:color="auto" w:frame="1"/>
        </w:rPr>
        <w:t>Position:</w:t>
      </w:r>
      <w:r w:rsidRPr="00524328">
        <w:rPr>
          <w:rFonts w:ascii="Adobe Devanagari" w:eastAsia="Malgun Gothic" w:hAnsi="Adobe Devanagari" w:cs="Adobe Devanagari"/>
          <w:color w:val="374047"/>
          <w:sz w:val="24"/>
          <w:szCs w:val="24"/>
        </w:rPr>
        <w:t>           Fundraising &amp; Campaign Director</w:t>
      </w:r>
      <w:r w:rsidRPr="00524328">
        <w:rPr>
          <w:rFonts w:ascii="Adobe Devanagari" w:eastAsia="Malgun Gothic" w:hAnsi="Adobe Devanagari" w:cs="Adobe Devanagari"/>
          <w:color w:val="374047"/>
          <w:sz w:val="24"/>
          <w:szCs w:val="24"/>
        </w:rPr>
        <w:br/>
      </w:r>
      <w:r w:rsidRPr="00524328">
        <w:rPr>
          <w:rFonts w:ascii="Adobe Devanagari" w:eastAsia="Malgun Gothic" w:hAnsi="Adobe Devanagari" w:cs="Adobe Devanagari"/>
          <w:b/>
          <w:bCs/>
          <w:color w:val="374047"/>
          <w:sz w:val="24"/>
          <w:szCs w:val="24"/>
          <w:bdr w:val="none" w:sz="0" w:space="0" w:color="auto" w:frame="1"/>
        </w:rPr>
        <w:t>Reports to:        </w:t>
      </w:r>
      <w:r w:rsidR="00563019">
        <w:rPr>
          <w:rFonts w:ascii="Adobe Devanagari" w:eastAsia="Malgun Gothic" w:hAnsi="Adobe Devanagari" w:cs="Adobe Devanagari"/>
          <w:color w:val="374047"/>
          <w:sz w:val="24"/>
          <w:szCs w:val="24"/>
        </w:rPr>
        <w:t>Executive Director</w:t>
      </w:r>
      <w:r w:rsidRPr="00524328">
        <w:rPr>
          <w:rFonts w:ascii="Adobe Devanagari" w:eastAsia="Malgun Gothic" w:hAnsi="Adobe Devanagari" w:cs="Adobe Devanagari"/>
          <w:color w:val="374047"/>
          <w:sz w:val="24"/>
          <w:szCs w:val="24"/>
        </w:rPr>
        <w:t>/CEO</w:t>
      </w:r>
      <w:r w:rsidRPr="00524328">
        <w:rPr>
          <w:rFonts w:ascii="Adobe Devanagari" w:eastAsia="Malgun Gothic" w:hAnsi="Adobe Devanagari" w:cs="Adobe Devanagari"/>
          <w:color w:val="374047"/>
          <w:sz w:val="24"/>
          <w:szCs w:val="24"/>
        </w:rPr>
        <w:br/>
      </w:r>
      <w:r w:rsidRPr="00524328">
        <w:rPr>
          <w:rFonts w:ascii="Adobe Devanagari" w:eastAsia="Malgun Gothic" w:hAnsi="Adobe Devanagari" w:cs="Adobe Devanagari"/>
          <w:b/>
          <w:bCs/>
          <w:color w:val="374047"/>
          <w:sz w:val="24"/>
          <w:szCs w:val="24"/>
          <w:bdr w:val="none" w:sz="0" w:space="0" w:color="auto" w:frame="1"/>
        </w:rPr>
        <w:t>Location:            </w:t>
      </w:r>
      <w:r w:rsidRPr="00524328">
        <w:rPr>
          <w:rFonts w:ascii="Adobe Devanagari" w:eastAsia="Malgun Gothic" w:hAnsi="Adobe Devanagari" w:cs="Adobe Devanagari"/>
          <w:color w:val="374047"/>
          <w:sz w:val="24"/>
          <w:szCs w:val="24"/>
        </w:rPr>
        <w:t>Meridian, Mississippi </w:t>
      </w:r>
    </w:p>
    <w:p w:rsidR="00524328" w:rsidRPr="00524328" w:rsidRDefault="00524328" w:rsidP="00563019">
      <w:pPr>
        <w:shd w:val="clear" w:color="auto" w:fill="FFFFFF"/>
        <w:spacing w:beforeAutospacing="1" w:after="120" w:line="240" w:lineRule="auto"/>
        <w:textAlignment w:val="baseline"/>
        <w:rPr>
          <w:rFonts w:ascii="Adobe Devanagari" w:eastAsia="Malgun Gothic" w:hAnsi="Adobe Devanagari" w:cs="Adobe Devanagari"/>
          <w:color w:val="374047"/>
          <w:sz w:val="24"/>
          <w:szCs w:val="24"/>
        </w:rPr>
      </w:pPr>
      <w:r w:rsidRPr="00524328">
        <w:rPr>
          <w:rFonts w:ascii="Adobe Devanagari" w:eastAsia="Malgun Gothic" w:hAnsi="Adobe Devanagari" w:cs="Adobe Devanagari"/>
          <w:b/>
          <w:bCs/>
          <w:color w:val="374047"/>
          <w:sz w:val="24"/>
          <w:szCs w:val="24"/>
          <w:bdr w:val="none" w:sz="0" w:space="0" w:color="auto" w:frame="1"/>
        </w:rPr>
        <w:t>Work Schedule: 8</w:t>
      </w:r>
      <w:r w:rsidR="00CD0954">
        <w:rPr>
          <w:rFonts w:ascii="Adobe Devanagari" w:eastAsia="Malgun Gothic" w:hAnsi="Adobe Devanagari" w:cs="Adobe Devanagari"/>
          <w:b/>
          <w:bCs/>
          <w:color w:val="374047"/>
          <w:sz w:val="24"/>
          <w:szCs w:val="24"/>
          <w:bdr w:val="none" w:sz="0" w:space="0" w:color="auto" w:frame="1"/>
        </w:rPr>
        <w:t>:30</w:t>
      </w:r>
      <w:r w:rsidRPr="00524328">
        <w:rPr>
          <w:rFonts w:ascii="Adobe Devanagari" w:eastAsia="Malgun Gothic" w:hAnsi="Adobe Devanagari" w:cs="Adobe Devanagari"/>
          <w:b/>
          <w:bCs/>
          <w:color w:val="374047"/>
          <w:sz w:val="24"/>
          <w:szCs w:val="24"/>
          <w:bdr w:val="none" w:sz="0" w:space="0" w:color="auto" w:frame="1"/>
        </w:rPr>
        <w:t xml:space="preserve"> am- 4</w:t>
      </w:r>
      <w:r w:rsidR="00CD0954">
        <w:rPr>
          <w:rFonts w:ascii="Adobe Devanagari" w:eastAsia="Malgun Gothic" w:hAnsi="Adobe Devanagari" w:cs="Adobe Devanagari"/>
          <w:b/>
          <w:bCs/>
          <w:color w:val="374047"/>
          <w:sz w:val="24"/>
          <w:szCs w:val="24"/>
          <w:bdr w:val="none" w:sz="0" w:space="0" w:color="auto" w:frame="1"/>
        </w:rPr>
        <w:t>:30</w:t>
      </w:r>
      <w:r w:rsidRPr="00524328">
        <w:rPr>
          <w:rFonts w:ascii="Adobe Devanagari" w:eastAsia="Malgun Gothic" w:hAnsi="Adobe Devanagari" w:cs="Adobe Devanagari"/>
          <w:b/>
          <w:bCs/>
          <w:color w:val="374047"/>
          <w:sz w:val="24"/>
          <w:szCs w:val="24"/>
          <w:bdr w:val="none" w:sz="0" w:space="0" w:color="auto" w:frame="1"/>
        </w:rPr>
        <w:t> </w:t>
      </w:r>
      <w:r w:rsidRPr="00524328">
        <w:rPr>
          <w:rFonts w:ascii="Adobe Devanagari" w:eastAsia="Malgun Gothic" w:hAnsi="Adobe Devanagari" w:cs="Adobe Devanagari"/>
          <w:color w:val="374047"/>
          <w:sz w:val="24"/>
          <w:szCs w:val="24"/>
        </w:rPr>
        <w:t>pm Monday – Thursday; must be available to work early mornings, late evenings, and weekends, as needed</w:t>
      </w:r>
    </w:p>
    <w:p w:rsidR="00524328" w:rsidRPr="00524328" w:rsidRDefault="00524328" w:rsidP="00563019">
      <w:pPr>
        <w:shd w:val="clear" w:color="auto" w:fill="FFFFFF"/>
        <w:spacing w:beforeAutospacing="1" w:after="120" w:line="240" w:lineRule="auto"/>
        <w:textAlignment w:val="baseline"/>
        <w:rPr>
          <w:rFonts w:ascii="Adobe Devanagari" w:eastAsia="Malgun Gothic" w:hAnsi="Adobe Devanagari" w:cs="Adobe Devanagari"/>
          <w:color w:val="374047"/>
          <w:sz w:val="24"/>
          <w:szCs w:val="24"/>
        </w:rPr>
      </w:pPr>
      <w:r w:rsidRPr="00524328">
        <w:rPr>
          <w:rFonts w:ascii="Adobe Devanagari" w:eastAsia="Malgun Gothic" w:hAnsi="Adobe Devanagari" w:cs="Adobe Devanagari"/>
          <w:b/>
          <w:bCs/>
          <w:color w:val="374047"/>
          <w:sz w:val="24"/>
          <w:szCs w:val="24"/>
          <w:bdr w:val="none" w:sz="0" w:space="0" w:color="auto" w:frame="1"/>
        </w:rPr>
        <w:t>Travel Required: </w:t>
      </w:r>
      <w:r w:rsidRPr="00524328">
        <w:rPr>
          <w:rFonts w:ascii="Adobe Devanagari" w:eastAsia="Malgun Gothic" w:hAnsi="Adobe Devanagari" w:cs="Adobe Devanagari"/>
          <w:color w:val="374047"/>
          <w:sz w:val="24"/>
          <w:szCs w:val="24"/>
        </w:rPr>
        <w:t xml:space="preserve">Local travel in the </w:t>
      </w:r>
      <w:proofErr w:type="gramStart"/>
      <w:r w:rsidRPr="00524328">
        <w:rPr>
          <w:rFonts w:ascii="Adobe Devanagari" w:eastAsia="Malgun Gothic" w:hAnsi="Adobe Devanagari" w:cs="Adobe Devanagari"/>
          <w:color w:val="374047"/>
          <w:sz w:val="24"/>
          <w:szCs w:val="24"/>
        </w:rPr>
        <w:t>4 county</w:t>
      </w:r>
      <w:proofErr w:type="gramEnd"/>
      <w:r w:rsidRPr="00524328">
        <w:rPr>
          <w:rFonts w:ascii="Adobe Devanagari" w:eastAsia="Malgun Gothic" w:hAnsi="Adobe Devanagari" w:cs="Adobe Devanagari"/>
          <w:color w:val="374047"/>
          <w:sz w:val="24"/>
          <w:szCs w:val="24"/>
        </w:rPr>
        <w:t xml:space="preserve"> service area; some travel to State and Regional meetings</w:t>
      </w:r>
    </w:p>
    <w:p w:rsidR="00524328" w:rsidRPr="00524328" w:rsidRDefault="00524328" w:rsidP="00563019">
      <w:pPr>
        <w:shd w:val="clear" w:color="auto" w:fill="FFFFFF"/>
        <w:spacing w:beforeAutospacing="1" w:after="120" w:line="240" w:lineRule="auto"/>
        <w:textAlignment w:val="baseline"/>
        <w:rPr>
          <w:rFonts w:ascii="Adobe Devanagari" w:eastAsia="Malgun Gothic" w:hAnsi="Adobe Devanagari" w:cs="Adobe Devanagari"/>
          <w:color w:val="374047"/>
          <w:sz w:val="24"/>
          <w:szCs w:val="24"/>
        </w:rPr>
      </w:pPr>
      <w:r w:rsidRPr="00524328">
        <w:rPr>
          <w:rFonts w:ascii="Adobe Devanagari" w:eastAsia="Malgun Gothic" w:hAnsi="Adobe Devanagari" w:cs="Adobe Devanagari"/>
          <w:b/>
          <w:bCs/>
          <w:color w:val="374047"/>
          <w:sz w:val="24"/>
          <w:szCs w:val="24"/>
          <w:bdr w:val="none" w:sz="0" w:space="0" w:color="auto" w:frame="1"/>
        </w:rPr>
        <w:t>Paid Time Off: Generous vacation, sick, and personal time each year totaling 5 weeks per year of PTO. </w:t>
      </w:r>
    </w:p>
    <w:p w:rsidR="00524328" w:rsidRPr="00563019" w:rsidRDefault="00524328" w:rsidP="00563019">
      <w:pPr>
        <w:pStyle w:val="NoSpacing"/>
        <w:spacing w:after="120"/>
        <w:rPr>
          <w:rFonts w:ascii="Adobe Devanagari" w:hAnsi="Adobe Devanagari" w:cs="Adobe Devanagari"/>
          <w:b/>
        </w:rPr>
      </w:pPr>
      <w:r w:rsidRPr="00563019">
        <w:rPr>
          <w:rFonts w:ascii="Adobe Devanagari" w:hAnsi="Adobe Devanagari" w:cs="Adobe Devanagari"/>
          <w:b/>
          <w:bdr w:val="none" w:sz="0" w:space="0" w:color="auto" w:frame="1"/>
        </w:rPr>
        <w:t>Position Overview</w:t>
      </w:r>
    </w:p>
    <w:p w:rsidR="00524328" w:rsidRPr="00524328" w:rsidRDefault="00524328" w:rsidP="00563019">
      <w:pPr>
        <w:shd w:val="clear" w:color="auto" w:fill="FFFFFF"/>
        <w:spacing w:before="100" w:beforeAutospacing="1" w:after="120" w:line="240" w:lineRule="auto"/>
        <w:textAlignment w:val="baseline"/>
        <w:rPr>
          <w:rFonts w:ascii="Adobe Devanagari" w:eastAsia="Malgun Gothic" w:hAnsi="Adobe Devanagari" w:cs="Adobe Devanagari"/>
          <w:color w:val="374047"/>
          <w:sz w:val="24"/>
          <w:szCs w:val="24"/>
        </w:rPr>
      </w:pPr>
      <w:r w:rsidRPr="00524328">
        <w:rPr>
          <w:rFonts w:ascii="Adobe Devanagari" w:eastAsia="Malgun Gothic" w:hAnsi="Adobe Devanagari" w:cs="Adobe Devanagari"/>
          <w:color w:val="374047"/>
          <w:sz w:val="24"/>
          <w:szCs w:val="24"/>
        </w:rPr>
        <w:t>The Fundraising &amp; Campaign Director is responsible for a variety of fundraising efforts that include developing and executing: 1) Annual workplace campaigns for the public and private sectors; 2) individual donor engagement including donors outside the traditional workplace and leadership affinity groups.</w:t>
      </w:r>
    </w:p>
    <w:p w:rsidR="00524328" w:rsidRPr="00524328" w:rsidRDefault="00524328" w:rsidP="00563019">
      <w:pPr>
        <w:shd w:val="clear" w:color="auto" w:fill="FFFFFF"/>
        <w:spacing w:before="100" w:beforeAutospacing="1" w:after="100" w:line="240" w:lineRule="auto"/>
        <w:textAlignment w:val="baseline"/>
        <w:rPr>
          <w:rFonts w:ascii="Adobe Devanagari" w:eastAsia="Malgun Gothic" w:hAnsi="Adobe Devanagari" w:cs="Adobe Devanagari"/>
          <w:color w:val="374047"/>
          <w:sz w:val="24"/>
          <w:szCs w:val="24"/>
        </w:rPr>
      </w:pPr>
      <w:r w:rsidRPr="00524328">
        <w:rPr>
          <w:rFonts w:ascii="Adobe Devanagari" w:eastAsia="Malgun Gothic" w:hAnsi="Adobe Devanagari" w:cs="Adobe Devanagari"/>
          <w:color w:val="374047"/>
          <w:sz w:val="24"/>
          <w:szCs w:val="24"/>
        </w:rPr>
        <w:t>The position will identify, cultivate, retain, and develop donor prospects in and out of the workplace. He/she/they will establish and strengthen relationships with donors, employers, and the community as a whole to build donor loyalty, raise/leverage resources, and ensure a positive brand experience with United Way of East Mississippi. He/she/they is accountable for the effective and efficient management of a portfolio of accounts generating annual contributions to meet or exceed organizational revenue goals. The position will seek out new individual and workplace relationships within the service area to grow resources for United Way and the community.</w:t>
      </w:r>
    </w:p>
    <w:p w:rsidR="00524328" w:rsidRPr="00524328" w:rsidRDefault="00524328" w:rsidP="00563019">
      <w:pPr>
        <w:shd w:val="clear" w:color="auto" w:fill="FFFFFF"/>
        <w:spacing w:before="100" w:beforeAutospacing="1" w:after="100" w:line="240" w:lineRule="auto"/>
        <w:textAlignment w:val="baseline"/>
        <w:rPr>
          <w:rFonts w:ascii="Adobe Devanagari" w:eastAsia="Malgun Gothic" w:hAnsi="Adobe Devanagari" w:cs="Adobe Devanagari"/>
          <w:color w:val="374047"/>
          <w:sz w:val="24"/>
          <w:szCs w:val="24"/>
        </w:rPr>
      </w:pPr>
      <w:r w:rsidRPr="00524328">
        <w:rPr>
          <w:rFonts w:ascii="Adobe Devanagari" w:eastAsia="Malgun Gothic" w:hAnsi="Adobe Devanagari" w:cs="Adobe Devanagari"/>
          <w:b/>
          <w:bCs/>
          <w:color w:val="374047"/>
          <w:sz w:val="24"/>
          <w:szCs w:val="24"/>
          <w:bdr w:val="none" w:sz="0" w:space="0" w:color="auto" w:frame="1"/>
        </w:rPr>
        <w:t>Key Responsibilities</w:t>
      </w:r>
      <w:r w:rsidRPr="00524328">
        <w:rPr>
          <w:rFonts w:ascii="Adobe Devanagari" w:eastAsia="Malgun Gothic" w:hAnsi="Adobe Devanagari" w:cs="Adobe Devanagari"/>
          <w:color w:val="374047"/>
          <w:sz w:val="24"/>
          <w:szCs w:val="24"/>
        </w:rPr>
        <w:br/>
      </w:r>
      <w:r w:rsidRPr="00524328">
        <w:rPr>
          <w:rFonts w:ascii="Adobe Devanagari" w:eastAsia="Malgun Gothic" w:hAnsi="Adobe Devanagari" w:cs="Adobe Devanagari"/>
          <w:i/>
          <w:iCs/>
          <w:color w:val="374047"/>
          <w:sz w:val="24"/>
          <w:szCs w:val="24"/>
          <w:bdr w:val="none" w:sz="0" w:space="0" w:color="auto" w:frame="1"/>
        </w:rPr>
        <w:t>The major responsibilities of this position include, but are not limited to:</w:t>
      </w:r>
    </w:p>
    <w:p w:rsidR="00524328" w:rsidRPr="00524328" w:rsidRDefault="00524328" w:rsidP="00563019">
      <w:pPr>
        <w:shd w:val="clear" w:color="auto" w:fill="FFFFFF"/>
        <w:spacing w:before="100" w:beforeAutospacing="1" w:after="100" w:line="240" w:lineRule="auto"/>
        <w:textAlignment w:val="baseline"/>
        <w:rPr>
          <w:rFonts w:ascii="Adobe Devanagari" w:eastAsia="Malgun Gothic" w:hAnsi="Adobe Devanagari" w:cs="Adobe Devanagari"/>
          <w:color w:val="374047"/>
          <w:sz w:val="24"/>
          <w:szCs w:val="24"/>
        </w:rPr>
      </w:pPr>
      <w:r w:rsidRPr="00524328">
        <w:rPr>
          <w:rFonts w:ascii="Adobe Devanagari" w:eastAsia="Malgun Gothic" w:hAnsi="Adobe Devanagari" w:cs="Adobe Devanagari"/>
          <w:b/>
          <w:bCs/>
          <w:color w:val="374047"/>
          <w:sz w:val="24"/>
          <w:szCs w:val="24"/>
          <w:bdr w:val="none" w:sz="0" w:space="0" w:color="auto" w:frame="1"/>
        </w:rPr>
        <w:t>Campaign Management</w:t>
      </w:r>
    </w:p>
    <w:p w:rsidR="00524328" w:rsidRPr="00524328" w:rsidRDefault="00524328" w:rsidP="00563019">
      <w:pPr>
        <w:numPr>
          <w:ilvl w:val="0"/>
          <w:numId w:val="1"/>
        </w:numPr>
        <w:shd w:val="clear" w:color="auto" w:fill="FFFFFF"/>
        <w:spacing w:after="100" w:line="240" w:lineRule="auto"/>
        <w:textAlignment w:val="baseline"/>
        <w:rPr>
          <w:rFonts w:ascii="Adobe Devanagari" w:eastAsia="Malgun Gothic" w:hAnsi="Adobe Devanagari" w:cs="Adobe Devanagari"/>
          <w:color w:val="374047"/>
          <w:sz w:val="24"/>
          <w:szCs w:val="24"/>
        </w:rPr>
      </w:pPr>
      <w:r w:rsidRPr="00524328">
        <w:rPr>
          <w:rFonts w:ascii="Adobe Devanagari" w:eastAsia="Malgun Gothic" w:hAnsi="Adobe Devanagari" w:cs="Adobe Devanagari"/>
          <w:color w:val="374047"/>
          <w:sz w:val="24"/>
          <w:szCs w:val="24"/>
        </w:rPr>
        <w:t>Successfully cultivates new accounts continuously and maintains and manages the current portfolio of accounts for Lauderdale, Neshoba, Kemper and Clarke Counties; keeps account notes up to date in software and ensures that account data is updated regularly.</w:t>
      </w:r>
    </w:p>
    <w:p w:rsidR="00524328" w:rsidRPr="00524328" w:rsidRDefault="00524328" w:rsidP="00563019">
      <w:pPr>
        <w:numPr>
          <w:ilvl w:val="0"/>
          <w:numId w:val="1"/>
        </w:numPr>
        <w:shd w:val="clear" w:color="auto" w:fill="FFFFFF"/>
        <w:spacing w:after="100" w:line="240" w:lineRule="auto"/>
        <w:textAlignment w:val="baseline"/>
        <w:rPr>
          <w:rFonts w:ascii="Adobe Devanagari" w:eastAsia="Malgun Gothic" w:hAnsi="Adobe Devanagari" w:cs="Adobe Devanagari"/>
          <w:color w:val="374047"/>
          <w:sz w:val="24"/>
          <w:szCs w:val="24"/>
        </w:rPr>
      </w:pPr>
      <w:r w:rsidRPr="00524328">
        <w:rPr>
          <w:rFonts w:ascii="Adobe Devanagari" w:eastAsia="Malgun Gothic" w:hAnsi="Adobe Devanagari" w:cs="Adobe Devanagari"/>
          <w:color w:val="374047"/>
          <w:sz w:val="24"/>
          <w:szCs w:val="24"/>
        </w:rPr>
        <w:t>Trains, communicates with, motivates, and utilizes campaign volunteers and loaned executives as needed for optimal results in reaching campaign goals. </w:t>
      </w:r>
    </w:p>
    <w:p w:rsidR="00524328" w:rsidRPr="00524328" w:rsidRDefault="00524328" w:rsidP="00563019">
      <w:pPr>
        <w:numPr>
          <w:ilvl w:val="0"/>
          <w:numId w:val="1"/>
        </w:numPr>
        <w:shd w:val="clear" w:color="auto" w:fill="FFFFFF"/>
        <w:spacing w:after="100" w:line="240" w:lineRule="auto"/>
        <w:textAlignment w:val="baseline"/>
        <w:rPr>
          <w:rFonts w:ascii="Adobe Devanagari" w:eastAsia="Malgun Gothic" w:hAnsi="Adobe Devanagari" w:cs="Adobe Devanagari"/>
          <w:color w:val="374047"/>
          <w:sz w:val="24"/>
          <w:szCs w:val="24"/>
        </w:rPr>
      </w:pPr>
      <w:r w:rsidRPr="00524328">
        <w:rPr>
          <w:rFonts w:ascii="Adobe Devanagari" w:eastAsia="Malgun Gothic" w:hAnsi="Adobe Devanagari" w:cs="Adobe Devanagari"/>
          <w:color w:val="374047"/>
          <w:sz w:val="24"/>
          <w:szCs w:val="24"/>
        </w:rPr>
        <w:t>Supports Employee Campaign Coordinators (ECCs) with account visits, motivation of company campaign committees, delivery of campaign materials, coordinator training opportunities, and campaign follow-up details.</w:t>
      </w:r>
    </w:p>
    <w:p w:rsidR="00524328" w:rsidRPr="00524328" w:rsidRDefault="00524328" w:rsidP="00563019">
      <w:pPr>
        <w:numPr>
          <w:ilvl w:val="0"/>
          <w:numId w:val="1"/>
        </w:numPr>
        <w:shd w:val="clear" w:color="auto" w:fill="FFFFFF"/>
        <w:spacing w:after="100" w:line="240" w:lineRule="auto"/>
        <w:textAlignment w:val="baseline"/>
        <w:rPr>
          <w:rFonts w:ascii="Adobe Devanagari" w:eastAsia="Malgun Gothic" w:hAnsi="Adobe Devanagari" w:cs="Adobe Devanagari"/>
          <w:color w:val="374047"/>
          <w:sz w:val="24"/>
          <w:szCs w:val="24"/>
        </w:rPr>
      </w:pPr>
      <w:r w:rsidRPr="00524328">
        <w:rPr>
          <w:rFonts w:ascii="Adobe Devanagari" w:eastAsia="Malgun Gothic" w:hAnsi="Adobe Devanagari" w:cs="Adobe Devanagari"/>
          <w:color w:val="374047"/>
          <w:sz w:val="24"/>
          <w:szCs w:val="24"/>
        </w:rPr>
        <w:t>Schedules appropriate agency speakers and provides campaign materials for company campaigns.</w:t>
      </w:r>
    </w:p>
    <w:p w:rsidR="00524328" w:rsidRPr="00524328" w:rsidRDefault="00524328" w:rsidP="00563019">
      <w:pPr>
        <w:numPr>
          <w:ilvl w:val="0"/>
          <w:numId w:val="1"/>
        </w:numPr>
        <w:shd w:val="clear" w:color="auto" w:fill="FFFFFF"/>
        <w:spacing w:after="100" w:line="240" w:lineRule="auto"/>
        <w:textAlignment w:val="baseline"/>
        <w:rPr>
          <w:rFonts w:ascii="Adobe Devanagari" w:eastAsia="Malgun Gothic" w:hAnsi="Adobe Devanagari" w:cs="Adobe Devanagari"/>
          <w:color w:val="374047"/>
          <w:sz w:val="24"/>
          <w:szCs w:val="24"/>
        </w:rPr>
      </w:pPr>
      <w:r w:rsidRPr="00524328">
        <w:rPr>
          <w:rFonts w:ascii="Adobe Devanagari" w:eastAsia="Malgun Gothic" w:hAnsi="Adobe Devanagari" w:cs="Adobe Devanagari"/>
          <w:color w:val="374047"/>
          <w:sz w:val="24"/>
          <w:szCs w:val="24"/>
        </w:rPr>
        <w:t>Submits monthly campaign results to President in a timely manner and keeps Executive Director apprised of current and potential accounts.</w:t>
      </w:r>
    </w:p>
    <w:p w:rsidR="00524328" w:rsidRPr="00524328" w:rsidRDefault="00524328" w:rsidP="00563019">
      <w:pPr>
        <w:numPr>
          <w:ilvl w:val="0"/>
          <w:numId w:val="1"/>
        </w:numPr>
        <w:shd w:val="clear" w:color="auto" w:fill="FFFFFF"/>
        <w:spacing w:after="100" w:line="240" w:lineRule="auto"/>
        <w:textAlignment w:val="baseline"/>
        <w:rPr>
          <w:rFonts w:ascii="Adobe Devanagari" w:eastAsia="Malgun Gothic" w:hAnsi="Adobe Devanagari" w:cs="Adobe Devanagari"/>
          <w:color w:val="374047"/>
          <w:sz w:val="24"/>
          <w:szCs w:val="24"/>
        </w:rPr>
      </w:pPr>
      <w:r w:rsidRPr="00524328">
        <w:rPr>
          <w:rFonts w:ascii="Adobe Devanagari" w:eastAsia="Malgun Gothic" w:hAnsi="Adobe Devanagari" w:cs="Adobe Devanagari"/>
          <w:color w:val="374047"/>
          <w:sz w:val="24"/>
          <w:szCs w:val="24"/>
        </w:rPr>
        <w:t>Provides ongoing and timely donor recognition and appreciation</w:t>
      </w:r>
    </w:p>
    <w:p w:rsidR="00524328" w:rsidRPr="00524328" w:rsidRDefault="00524328" w:rsidP="00563019">
      <w:pPr>
        <w:numPr>
          <w:ilvl w:val="0"/>
          <w:numId w:val="1"/>
        </w:numPr>
        <w:shd w:val="clear" w:color="auto" w:fill="FFFFFF"/>
        <w:spacing w:after="100" w:line="240" w:lineRule="auto"/>
        <w:textAlignment w:val="baseline"/>
        <w:rPr>
          <w:rFonts w:ascii="Adobe Devanagari" w:eastAsia="Malgun Gothic" w:hAnsi="Adobe Devanagari" w:cs="Adobe Devanagari"/>
          <w:color w:val="374047"/>
          <w:sz w:val="24"/>
          <w:szCs w:val="24"/>
        </w:rPr>
      </w:pPr>
      <w:r w:rsidRPr="00524328">
        <w:rPr>
          <w:rFonts w:ascii="Adobe Devanagari" w:eastAsia="Malgun Gothic" w:hAnsi="Adobe Devanagari" w:cs="Adobe Devanagari"/>
          <w:color w:val="374047"/>
          <w:sz w:val="24"/>
          <w:szCs w:val="24"/>
        </w:rPr>
        <w:t>Trains and manages volunteers to support annual campaigns</w:t>
      </w:r>
    </w:p>
    <w:p w:rsidR="00524328" w:rsidRPr="00524328" w:rsidRDefault="00524328" w:rsidP="00563019">
      <w:pPr>
        <w:numPr>
          <w:ilvl w:val="0"/>
          <w:numId w:val="1"/>
        </w:numPr>
        <w:shd w:val="clear" w:color="auto" w:fill="FFFFFF"/>
        <w:spacing w:after="100" w:line="240" w:lineRule="auto"/>
        <w:textAlignment w:val="baseline"/>
        <w:rPr>
          <w:rFonts w:ascii="Adobe Devanagari" w:eastAsia="Malgun Gothic" w:hAnsi="Adobe Devanagari" w:cs="Adobe Devanagari"/>
          <w:color w:val="374047"/>
          <w:sz w:val="24"/>
          <w:szCs w:val="24"/>
        </w:rPr>
      </w:pPr>
      <w:r w:rsidRPr="00524328">
        <w:rPr>
          <w:rFonts w:ascii="Adobe Devanagari" w:eastAsia="Malgun Gothic" w:hAnsi="Adobe Devanagari" w:cs="Adobe Devanagari"/>
          <w:color w:val="374047"/>
          <w:sz w:val="24"/>
          <w:szCs w:val="24"/>
        </w:rPr>
        <w:t>Develops and maintains quality relationships to establish a large, committed volunteer base who supports United Way</w:t>
      </w:r>
    </w:p>
    <w:p w:rsidR="00524328" w:rsidRPr="00524328" w:rsidRDefault="00524328" w:rsidP="00563019">
      <w:pPr>
        <w:numPr>
          <w:ilvl w:val="0"/>
          <w:numId w:val="1"/>
        </w:numPr>
        <w:shd w:val="clear" w:color="auto" w:fill="FFFFFF"/>
        <w:spacing w:after="100" w:line="240" w:lineRule="auto"/>
        <w:textAlignment w:val="baseline"/>
        <w:rPr>
          <w:rFonts w:ascii="Adobe Devanagari" w:eastAsia="Malgun Gothic" w:hAnsi="Adobe Devanagari" w:cs="Adobe Devanagari"/>
          <w:color w:val="374047"/>
          <w:sz w:val="24"/>
          <w:szCs w:val="24"/>
        </w:rPr>
      </w:pPr>
      <w:r w:rsidRPr="00524328">
        <w:rPr>
          <w:rFonts w:ascii="Adobe Devanagari" w:eastAsia="Malgun Gothic" w:hAnsi="Adobe Devanagari" w:cs="Adobe Devanagari"/>
          <w:color w:val="374047"/>
          <w:sz w:val="24"/>
          <w:szCs w:val="24"/>
        </w:rPr>
        <w:t>Manages and updates a relationship database of current and potential donors</w:t>
      </w:r>
    </w:p>
    <w:p w:rsidR="00524328" w:rsidRPr="00524328" w:rsidRDefault="00524328" w:rsidP="00563019">
      <w:pPr>
        <w:numPr>
          <w:ilvl w:val="0"/>
          <w:numId w:val="1"/>
        </w:numPr>
        <w:shd w:val="clear" w:color="auto" w:fill="FFFFFF"/>
        <w:spacing w:after="100" w:line="240" w:lineRule="auto"/>
        <w:textAlignment w:val="baseline"/>
        <w:rPr>
          <w:rFonts w:ascii="Adobe Devanagari" w:eastAsia="Malgun Gothic" w:hAnsi="Adobe Devanagari" w:cs="Adobe Devanagari"/>
          <w:color w:val="374047"/>
          <w:sz w:val="24"/>
          <w:szCs w:val="24"/>
        </w:rPr>
      </w:pPr>
      <w:r w:rsidRPr="00524328">
        <w:rPr>
          <w:rFonts w:ascii="Adobe Devanagari" w:eastAsia="Malgun Gothic" w:hAnsi="Adobe Devanagari" w:cs="Adobe Devanagari"/>
          <w:color w:val="374047"/>
          <w:sz w:val="24"/>
          <w:szCs w:val="24"/>
        </w:rPr>
        <w:t>Assists with campaign-related web and social media content</w:t>
      </w:r>
    </w:p>
    <w:p w:rsidR="00524328" w:rsidRPr="00524328" w:rsidRDefault="00524328" w:rsidP="00563019">
      <w:pPr>
        <w:numPr>
          <w:ilvl w:val="0"/>
          <w:numId w:val="1"/>
        </w:numPr>
        <w:shd w:val="clear" w:color="auto" w:fill="FFFFFF"/>
        <w:spacing w:after="100" w:line="240" w:lineRule="auto"/>
        <w:textAlignment w:val="baseline"/>
        <w:rPr>
          <w:rFonts w:ascii="Adobe Devanagari" w:eastAsia="Malgun Gothic" w:hAnsi="Adobe Devanagari" w:cs="Adobe Devanagari"/>
          <w:color w:val="374047"/>
          <w:sz w:val="24"/>
          <w:szCs w:val="24"/>
        </w:rPr>
      </w:pPr>
      <w:r w:rsidRPr="00524328">
        <w:rPr>
          <w:rFonts w:ascii="Adobe Devanagari" w:eastAsia="Malgun Gothic" w:hAnsi="Adobe Devanagari" w:cs="Adobe Devanagari"/>
          <w:color w:val="374047"/>
          <w:sz w:val="24"/>
          <w:szCs w:val="24"/>
        </w:rPr>
        <w:t>Participates in community activities that contribute to the acquisition and retention of individual donors</w:t>
      </w:r>
    </w:p>
    <w:p w:rsidR="00524328" w:rsidRPr="00524328" w:rsidRDefault="00524328" w:rsidP="00563019">
      <w:pPr>
        <w:shd w:val="clear" w:color="auto" w:fill="FFFFFF"/>
        <w:spacing w:after="100" w:line="240" w:lineRule="auto"/>
        <w:textAlignment w:val="baseline"/>
        <w:rPr>
          <w:rFonts w:ascii="Adobe Devanagari" w:eastAsia="Malgun Gothic" w:hAnsi="Adobe Devanagari" w:cs="Adobe Devanagari"/>
          <w:color w:val="374047"/>
          <w:sz w:val="24"/>
          <w:szCs w:val="24"/>
        </w:rPr>
      </w:pPr>
      <w:r w:rsidRPr="00524328">
        <w:rPr>
          <w:rFonts w:ascii="Adobe Devanagari" w:eastAsia="Malgun Gothic" w:hAnsi="Adobe Devanagari" w:cs="Adobe Devanagari"/>
          <w:b/>
          <w:bCs/>
          <w:color w:val="374047"/>
          <w:sz w:val="24"/>
          <w:szCs w:val="24"/>
          <w:bdr w:val="none" w:sz="0" w:space="0" w:color="auto" w:frame="1"/>
        </w:rPr>
        <w:t>Event Coordination</w:t>
      </w:r>
    </w:p>
    <w:p w:rsidR="00524328" w:rsidRPr="00524328" w:rsidRDefault="00524328" w:rsidP="00563019">
      <w:pPr>
        <w:numPr>
          <w:ilvl w:val="0"/>
          <w:numId w:val="2"/>
        </w:numPr>
        <w:shd w:val="clear" w:color="auto" w:fill="FFFFFF"/>
        <w:spacing w:after="100" w:line="240" w:lineRule="auto"/>
        <w:textAlignment w:val="baseline"/>
        <w:rPr>
          <w:rFonts w:ascii="Adobe Devanagari" w:eastAsia="Malgun Gothic" w:hAnsi="Adobe Devanagari" w:cs="Adobe Devanagari"/>
          <w:color w:val="374047"/>
          <w:sz w:val="24"/>
          <w:szCs w:val="24"/>
        </w:rPr>
      </w:pPr>
      <w:r w:rsidRPr="00524328">
        <w:rPr>
          <w:rFonts w:ascii="Adobe Devanagari" w:eastAsia="Malgun Gothic" w:hAnsi="Adobe Devanagari" w:cs="Adobe Devanagari"/>
          <w:color w:val="374047"/>
          <w:sz w:val="24"/>
          <w:szCs w:val="24"/>
        </w:rPr>
        <w:t>Works with team members in organizing the annual Kickoff Event, Day of Caring, and Annual Meeting/Campaign Celebration, including the recruitment of volunteers and committees for each event</w:t>
      </w:r>
    </w:p>
    <w:p w:rsidR="00524328" w:rsidRPr="00524328" w:rsidRDefault="00524328" w:rsidP="00563019">
      <w:pPr>
        <w:numPr>
          <w:ilvl w:val="0"/>
          <w:numId w:val="2"/>
        </w:numPr>
        <w:shd w:val="clear" w:color="auto" w:fill="FFFFFF"/>
        <w:spacing w:after="100" w:line="240" w:lineRule="auto"/>
        <w:textAlignment w:val="baseline"/>
        <w:rPr>
          <w:rFonts w:ascii="Adobe Devanagari" w:eastAsia="Malgun Gothic" w:hAnsi="Adobe Devanagari" w:cs="Adobe Devanagari"/>
          <w:color w:val="374047"/>
          <w:sz w:val="24"/>
          <w:szCs w:val="24"/>
        </w:rPr>
      </w:pPr>
      <w:r w:rsidRPr="00524328">
        <w:rPr>
          <w:rFonts w:ascii="Adobe Devanagari" w:eastAsia="Malgun Gothic" w:hAnsi="Adobe Devanagari" w:cs="Adobe Devanagari"/>
          <w:color w:val="374047"/>
          <w:sz w:val="24"/>
          <w:szCs w:val="24"/>
        </w:rPr>
        <w:t>Organizes and oversees distribution and collection of project request forms of agencies for Day of Caring; recruit companies and other groups to adopt projects and works to ensure that groups are prepared for the work and participating agencies have needed supplies. </w:t>
      </w:r>
    </w:p>
    <w:p w:rsidR="00524328" w:rsidRPr="00524328" w:rsidRDefault="00524328" w:rsidP="00563019">
      <w:pPr>
        <w:numPr>
          <w:ilvl w:val="0"/>
          <w:numId w:val="2"/>
        </w:numPr>
        <w:shd w:val="clear" w:color="auto" w:fill="FFFFFF"/>
        <w:spacing w:after="100" w:line="240" w:lineRule="auto"/>
        <w:textAlignment w:val="baseline"/>
        <w:rPr>
          <w:rFonts w:ascii="Adobe Devanagari" w:eastAsia="Malgun Gothic" w:hAnsi="Adobe Devanagari" w:cs="Adobe Devanagari"/>
          <w:color w:val="374047"/>
          <w:sz w:val="24"/>
          <w:szCs w:val="24"/>
        </w:rPr>
      </w:pPr>
      <w:r w:rsidRPr="00524328">
        <w:rPr>
          <w:rFonts w:ascii="Adobe Devanagari" w:eastAsia="Malgun Gothic" w:hAnsi="Adobe Devanagari" w:cs="Adobe Devanagari"/>
          <w:color w:val="374047"/>
          <w:sz w:val="24"/>
          <w:szCs w:val="24"/>
        </w:rPr>
        <w:t>Assists President/CEO with the preparation of all printed materials for said events, including the Annual Report.</w:t>
      </w:r>
    </w:p>
    <w:p w:rsidR="00524328" w:rsidRPr="00524328" w:rsidRDefault="00524328" w:rsidP="00563019">
      <w:pPr>
        <w:shd w:val="clear" w:color="auto" w:fill="FFFFFF"/>
        <w:spacing w:after="100" w:line="240" w:lineRule="auto"/>
        <w:textAlignment w:val="baseline"/>
        <w:rPr>
          <w:rFonts w:ascii="Adobe Devanagari" w:eastAsia="Malgun Gothic" w:hAnsi="Adobe Devanagari" w:cs="Adobe Devanagari"/>
          <w:color w:val="374047"/>
          <w:sz w:val="24"/>
          <w:szCs w:val="24"/>
        </w:rPr>
      </w:pPr>
      <w:r w:rsidRPr="00524328">
        <w:rPr>
          <w:rFonts w:ascii="Adobe Devanagari" w:eastAsia="Malgun Gothic" w:hAnsi="Adobe Devanagari" w:cs="Adobe Devanagari"/>
          <w:b/>
          <w:bCs/>
          <w:color w:val="374047"/>
          <w:sz w:val="24"/>
          <w:szCs w:val="24"/>
          <w:bdr w:val="none" w:sz="0" w:space="0" w:color="auto" w:frame="1"/>
        </w:rPr>
        <w:t>Community/Media Relations</w:t>
      </w:r>
    </w:p>
    <w:p w:rsidR="00524328" w:rsidRPr="00524328" w:rsidRDefault="00524328" w:rsidP="00563019">
      <w:pPr>
        <w:numPr>
          <w:ilvl w:val="0"/>
          <w:numId w:val="3"/>
        </w:numPr>
        <w:shd w:val="clear" w:color="auto" w:fill="FFFFFF"/>
        <w:spacing w:after="100" w:line="240" w:lineRule="auto"/>
        <w:textAlignment w:val="baseline"/>
        <w:rPr>
          <w:rFonts w:ascii="Adobe Devanagari" w:eastAsia="Malgun Gothic" w:hAnsi="Adobe Devanagari" w:cs="Adobe Devanagari"/>
          <w:color w:val="374047"/>
          <w:sz w:val="24"/>
          <w:szCs w:val="24"/>
        </w:rPr>
      </w:pPr>
      <w:r w:rsidRPr="00524328">
        <w:rPr>
          <w:rFonts w:ascii="Adobe Devanagari" w:eastAsia="Malgun Gothic" w:hAnsi="Adobe Devanagari" w:cs="Adobe Devanagari"/>
          <w:color w:val="374047"/>
          <w:sz w:val="24"/>
          <w:szCs w:val="24"/>
        </w:rPr>
        <w:t>Encourages community-wide participation in Kickoff Event, Day of Caring, Day of Action, and Annual Meeting/Campaign Celebration.</w:t>
      </w:r>
    </w:p>
    <w:p w:rsidR="00524328" w:rsidRPr="00524328" w:rsidRDefault="00524328" w:rsidP="00563019">
      <w:pPr>
        <w:numPr>
          <w:ilvl w:val="0"/>
          <w:numId w:val="3"/>
        </w:numPr>
        <w:shd w:val="clear" w:color="auto" w:fill="FFFFFF"/>
        <w:spacing w:after="100" w:line="240" w:lineRule="auto"/>
        <w:textAlignment w:val="baseline"/>
        <w:rPr>
          <w:rFonts w:ascii="Adobe Devanagari" w:eastAsia="Malgun Gothic" w:hAnsi="Adobe Devanagari" w:cs="Adobe Devanagari"/>
          <w:color w:val="374047"/>
          <w:sz w:val="24"/>
          <w:szCs w:val="24"/>
        </w:rPr>
      </w:pPr>
      <w:r w:rsidRPr="00524328">
        <w:rPr>
          <w:rFonts w:ascii="Adobe Devanagari" w:eastAsia="Malgun Gothic" w:hAnsi="Adobe Devanagari" w:cs="Adobe Devanagari"/>
          <w:color w:val="374047"/>
          <w:sz w:val="24"/>
          <w:szCs w:val="24"/>
        </w:rPr>
        <w:t>Send press releases and contacts media about all United Way events; assists in the use of social media for the advertisement of United Way events; maintains positive relations and contact files for local media.</w:t>
      </w:r>
    </w:p>
    <w:p w:rsidR="00524328" w:rsidRPr="00524328" w:rsidRDefault="00524328" w:rsidP="00563019">
      <w:pPr>
        <w:shd w:val="clear" w:color="auto" w:fill="FFFFFF"/>
        <w:spacing w:after="100" w:line="240" w:lineRule="auto"/>
        <w:textAlignment w:val="baseline"/>
        <w:rPr>
          <w:rFonts w:ascii="Adobe Devanagari" w:eastAsia="Malgun Gothic" w:hAnsi="Adobe Devanagari" w:cs="Adobe Devanagari"/>
          <w:color w:val="374047"/>
          <w:sz w:val="24"/>
          <w:szCs w:val="24"/>
        </w:rPr>
      </w:pPr>
      <w:r w:rsidRPr="00524328">
        <w:rPr>
          <w:rFonts w:ascii="Adobe Devanagari" w:eastAsia="Malgun Gothic" w:hAnsi="Adobe Devanagari" w:cs="Adobe Devanagari"/>
          <w:b/>
          <w:bCs/>
          <w:color w:val="374047"/>
          <w:sz w:val="24"/>
          <w:szCs w:val="24"/>
          <w:bdr w:val="none" w:sz="0" w:space="0" w:color="auto" w:frame="1"/>
        </w:rPr>
        <w:t>Skills and Abilities</w:t>
      </w:r>
      <w:r w:rsidRPr="00524328">
        <w:rPr>
          <w:rFonts w:ascii="Adobe Devanagari" w:eastAsia="Malgun Gothic" w:hAnsi="Adobe Devanagari" w:cs="Adobe Devanagari"/>
          <w:b/>
          <w:bCs/>
          <w:color w:val="374047"/>
          <w:sz w:val="24"/>
          <w:szCs w:val="24"/>
          <w:bdr w:val="none" w:sz="0" w:space="0" w:color="auto" w:frame="1"/>
        </w:rPr>
        <w:br/>
        <w:t>Education: </w:t>
      </w:r>
      <w:r w:rsidRPr="00524328">
        <w:rPr>
          <w:rFonts w:ascii="Adobe Devanagari" w:eastAsia="Malgun Gothic" w:hAnsi="Adobe Devanagari" w:cs="Adobe Devanagari"/>
          <w:color w:val="374047"/>
          <w:sz w:val="24"/>
          <w:szCs w:val="24"/>
        </w:rPr>
        <w:t>Bachelor’s Degree preferred but not required in Nonprofit Management, Marketing, Social Work, Business, Public Administration, Education, or a related field. </w:t>
      </w:r>
    </w:p>
    <w:p w:rsidR="00524328" w:rsidRPr="00524328" w:rsidRDefault="00524328" w:rsidP="00563019">
      <w:pPr>
        <w:shd w:val="clear" w:color="auto" w:fill="FFFFFF"/>
        <w:spacing w:after="100" w:line="240" w:lineRule="auto"/>
        <w:textAlignment w:val="baseline"/>
        <w:rPr>
          <w:rFonts w:ascii="Adobe Devanagari" w:eastAsia="Malgun Gothic" w:hAnsi="Adobe Devanagari" w:cs="Adobe Devanagari"/>
          <w:color w:val="374047"/>
          <w:sz w:val="24"/>
          <w:szCs w:val="24"/>
        </w:rPr>
      </w:pPr>
      <w:r w:rsidRPr="00524328">
        <w:rPr>
          <w:rFonts w:ascii="Adobe Devanagari" w:eastAsia="Malgun Gothic" w:hAnsi="Adobe Devanagari" w:cs="Adobe Devanagari"/>
          <w:b/>
          <w:bCs/>
          <w:color w:val="374047"/>
          <w:sz w:val="24"/>
          <w:szCs w:val="24"/>
          <w:bdr w:val="none" w:sz="0" w:space="0" w:color="auto" w:frame="1"/>
        </w:rPr>
        <w:t>Required Experience: </w:t>
      </w:r>
      <w:r w:rsidRPr="00524328">
        <w:rPr>
          <w:rFonts w:ascii="Adobe Devanagari" w:eastAsia="Malgun Gothic" w:hAnsi="Adobe Devanagari" w:cs="Adobe Devanagari"/>
          <w:color w:val="374047"/>
          <w:sz w:val="24"/>
          <w:szCs w:val="24"/>
        </w:rPr>
        <w:t>A minimum of t</w:t>
      </w:r>
      <w:r w:rsidR="00563019">
        <w:rPr>
          <w:rFonts w:ascii="Adobe Devanagari" w:eastAsia="Malgun Gothic" w:hAnsi="Adobe Devanagari" w:cs="Adobe Devanagari"/>
          <w:color w:val="374047"/>
          <w:sz w:val="24"/>
          <w:szCs w:val="24"/>
        </w:rPr>
        <w:t>wo</w:t>
      </w:r>
      <w:r w:rsidRPr="00524328">
        <w:rPr>
          <w:rFonts w:ascii="Adobe Devanagari" w:eastAsia="Malgun Gothic" w:hAnsi="Adobe Devanagari" w:cs="Adobe Devanagari"/>
          <w:color w:val="374047"/>
          <w:sz w:val="24"/>
          <w:szCs w:val="24"/>
        </w:rPr>
        <w:t xml:space="preserve"> (</w:t>
      </w:r>
      <w:r w:rsidR="00563019">
        <w:rPr>
          <w:rFonts w:ascii="Adobe Devanagari" w:eastAsia="Malgun Gothic" w:hAnsi="Adobe Devanagari" w:cs="Adobe Devanagari"/>
          <w:color w:val="374047"/>
          <w:sz w:val="24"/>
          <w:szCs w:val="24"/>
        </w:rPr>
        <w:t>2</w:t>
      </w:r>
      <w:r w:rsidRPr="00524328">
        <w:rPr>
          <w:rFonts w:ascii="Adobe Devanagari" w:eastAsia="Malgun Gothic" w:hAnsi="Adobe Devanagari" w:cs="Adobe Devanagari"/>
          <w:color w:val="374047"/>
          <w:sz w:val="24"/>
          <w:szCs w:val="24"/>
        </w:rPr>
        <w:t>) years of experience in non-profit fundraising. Experience with grant writing is preferred.</w:t>
      </w:r>
    </w:p>
    <w:p w:rsidR="00524328" w:rsidRPr="00524328" w:rsidRDefault="00524328" w:rsidP="00563019">
      <w:pPr>
        <w:shd w:val="clear" w:color="auto" w:fill="FFFFFF"/>
        <w:spacing w:after="100" w:line="240" w:lineRule="auto"/>
        <w:textAlignment w:val="baseline"/>
        <w:rPr>
          <w:rFonts w:ascii="Adobe Devanagari" w:eastAsia="Malgun Gothic" w:hAnsi="Adobe Devanagari" w:cs="Adobe Devanagari"/>
          <w:color w:val="374047"/>
          <w:sz w:val="24"/>
          <w:szCs w:val="24"/>
        </w:rPr>
      </w:pPr>
      <w:r w:rsidRPr="00524328">
        <w:rPr>
          <w:rFonts w:ascii="Adobe Devanagari" w:eastAsia="Malgun Gothic" w:hAnsi="Adobe Devanagari" w:cs="Adobe Devanagari"/>
          <w:b/>
          <w:bCs/>
          <w:color w:val="374047"/>
          <w:sz w:val="24"/>
          <w:szCs w:val="24"/>
          <w:bdr w:val="none" w:sz="0" w:space="0" w:color="auto" w:frame="1"/>
        </w:rPr>
        <w:t>Technical Skills: </w:t>
      </w:r>
      <w:r w:rsidRPr="00524328">
        <w:rPr>
          <w:rFonts w:ascii="Adobe Devanagari" w:eastAsia="Malgun Gothic" w:hAnsi="Adobe Devanagari" w:cs="Adobe Devanagari"/>
          <w:color w:val="374047"/>
          <w:sz w:val="24"/>
          <w:szCs w:val="24"/>
        </w:rPr>
        <w:t>Ability to successfully use Microsoft Office Suite and other technology to manage data and compose reports. Ability to successfully utilize social media (Facebook, Twitter, Instagram, etc.) for Campaign advertisement.  </w:t>
      </w:r>
    </w:p>
    <w:p w:rsidR="00524328" w:rsidRPr="00524328" w:rsidRDefault="00524328" w:rsidP="00563019">
      <w:pPr>
        <w:shd w:val="clear" w:color="auto" w:fill="FFFFFF"/>
        <w:spacing w:after="100" w:line="240" w:lineRule="auto"/>
        <w:textAlignment w:val="baseline"/>
        <w:rPr>
          <w:rFonts w:ascii="Adobe Devanagari" w:eastAsia="Malgun Gothic" w:hAnsi="Adobe Devanagari" w:cs="Adobe Devanagari"/>
          <w:color w:val="374047"/>
          <w:sz w:val="24"/>
          <w:szCs w:val="24"/>
        </w:rPr>
      </w:pPr>
      <w:r w:rsidRPr="00524328">
        <w:rPr>
          <w:rFonts w:ascii="Adobe Devanagari" w:eastAsia="Malgun Gothic" w:hAnsi="Adobe Devanagari" w:cs="Adobe Devanagari"/>
          <w:b/>
          <w:bCs/>
          <w:color w:val="374047"/>
          <w:sz w:val="24"/>
          <w:szCs w:val="24"/>
          <w:bdr w:val="none" w:sz="0" w:space="0" w:color="auto" w:frame="1"/>
        </w:rPr>
        <w:t>Physical Demands: </w:t>
      </w:r>
      <w:r w:rsidRPr="00524328">
        <w:rPr>
          <w:rFonts w:ascii="Adobe Devanagari" w:eastAsia="Malgun Gothic" w:hAnsi="Adobe Devanagari" w:cs="Adobe Devanagari"/>
          <w:color w:val="374047"/>
          <w:sz w:val="24"/>
          <w:szCs w:val="24"/>
        </w:rPr>
        <w:t>Must be able to lift at least 25 pounds.</w:t>
      </w:r>
    </w:p>
    <w:p w:rsidR="00524328" w:rsidRPr="00524328" w:rsidRDefault="00524328" w:rsidP="00563019">
      <w:pPr>
        <w:shd w:val="clear" w:color="auto" w:fill="FFFFFF"/>
        <w:spacing w:after="100" w:line="240" w:lineRule="auto"/>
        <w:textAlignment w:val="baseline"/>
        <w:rPr>
          <w:rFonts w:ascii="Adobe Devanagari" w:eastAsia="Malgun Gothic" w:hAnsi="Adobe Devanagari" w:cs="Adobe Devanagari"/>
          <w:color w:val="374047"/>
          <w:sz w:val="24"/>
          <w:szCs w:val="24"/>
        </w:rPr>
      </w:pPr>
      <w:r w:rsidRPr="00524328">
        <w:rPr>
          <w:rFonts w:ascii="Adobe Devanagari" w:eastAsia="Malgun Gothic" w:hAnsi="Adobe Devanagari" w:cs="Adobe Devanagari"/>
          <w:b/>
          <w:bCs/>
          <w:color w:val="374047"/>
          <w:sz w:val="24"/>
          <w:szCs w:val="24"/>
          <w:bdr w:val="none" w:sz="0" w:space="0" w:color="auto" w:frame="1"/>
        </w:rPr>
        <w:t>Other Requirements: </w:t>
      </w:r>
      <w:r w:rsidRPr="00524328">
        <w:rPr>
          <w:rFonts w:ascii="Adobe Devanagari" w:eastAsia="Malgun Gothic" w:hAnsi="Adobe Devanagari" w:cs="Adobe Devanagari"/>
          <w:color w:val="374047"/>
          <w:sz w:val="24"/>
          <w:szCs w:val="24"/>
        </w:rPr>
        <w:t>Must have a valid state Driver’s License, must attend required training(s), attends regular networking events to cultivate new relationships in our community.</w:t>
      </w:r>
    </w:p>
    <w:p w:rsidR="00CA1C92" w:rsidRDefault="00CA1C92" w:rsidP="00563019">
      <w:pPr>
        <w:spacing w:after="100"/>
      </w:pPr>
    </w:p>
    <w:sectPr w:rsidR="00CA1C92" w:rsidSect="0056301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0422F"/>
    <w:multiLevelType w:val="multilevel"/>
    <w:tmpl w:val="9B9A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40416"/>
    <w:multiLevelType w:val="multilevel"/>
    <w:tmpl w:val="D15A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F71087"/>
    <w:multiLevelType w:val="multilevel"/>
    <w:tmpl w:val="89086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328"/>
    <w:rsid w:val="000E7528"/>
    <w:rsid w:val="00524328"/>
    <w:rsid w:val="00563019"/>
    <w:rsid w:val="00CA1C92"/>
    <w:rsid w:val="00CD0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DCADF"/>
  <w15:chartTrackingRefBased/>
  <w15:docId w15:val="{7DC38F51-3AB7-4C54-BC6C-EE8E5960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30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41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Parnell</dc:creator>
  <cp:keywords/>
  <dc:description/>
  <cp:lastModifiedBy/>
  <cp:revision>1</cp:revision>
  <cp:lastPrinted>2024-02-28T15:48:00Z</cp:lastPrinted>
  <dcterms:created xsi:type="dcterms:W3CDTF">2024-02-28T15:26:00Z</dcterms:created>
</cp:coreProperties>
</file>